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Adı: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İngilizce Okuma ve Yazma YD 402</w:t>
      </w:r>
    </w:p>
    <w:p w:rsidR="00000000" w:rsidDel="00000000" w:rsidP="00000000" w:rsidRDefault="00000000" w:rsidRPr="00000000" w14:paraId="0000000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Dili: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Türkçe</w:t>
      </w:r>
    </w:p>
    <w:p w:rsidR="00000000" w:rsidDel="00000000" w:rsidP="00000000" w:rsidRDefault="00000000" w:rsidRPr="00000000" w14:paraId="0000000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Düzeyi: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Lisans</w:t>
      </w:r>
    </w:p>
    <w:p w:rsidR="00000000" w:rsidDel="00000000" w:rsidP="00000000" w:rsidRDefault="00000000" w:rsidRPr="00000000" w14:paraId="0000000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Bölümü/Programı: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Gastronomi ve Mutfak Sanatları</w:t>
      </w:r>
    </w:p>
    <w:p w:rsidR="00000000" w:rsidDel="00000000" w:rsidP="00000000" w:rsidRDefault="00000000" w:rsidRPr="00000000" w14:paraId="0000000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Öğrenim Türü: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Örgün öğretim</w:t>
      </w:r>
    </w:p>
    <w:p w:rsidR="00000000" w:rsidDel="00000000" w:rsidP="00000000" w:rsidRDefault="00000000" w:rsidRPr="00000000" w14:paraId="00000006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Türü: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Zorunlu</w:t>
      </w:r>
    </w:p>
    <w:p w:rsidR="00000000" w:rsidDel="00000000" w:rsidP="00000000" w:rsidRDefault="00000000" w:rsidRPr="00000000" w14:paraId="0000000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Amacı: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Öğrencilere İngilizce dilinde orta ve ileri düzeyde ana becerileri (anlama, dinleme, okuma, yazma) kazandırma.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Mesleki anlamda kelime bilgisi ve farkındalık kazandırma.</w:t>
      </w:r>
    </w:p>
    <w:p w:rsidR="00000000" w:rsidDel="00000000" w:rsidP="00000000" w:rsidRDefault="00000000" w:rsidRPr="00000000" w14:paraId="0000000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İçeriği: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Dilbilgisi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Kelime Bilgisi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Cümle Yapıları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Temel İletişim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Edebiyat</w:t>
      </w:r>
    </w:p>
    <w:p w:rsidR="00000000" w:rsidDel="00000000" w:rsidP="00000000" w:rsidRDefault="00000000" w:rsidRPr="00000000" w14:paraId="0000001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Ön Koşulu:</w:t>
      </w:r>
    </w:p>
    <w:p w:rsidR="00000000" w:rsidDel="00000000" w:rsidP="00000000" w:rsidRDefault="00000000" w:rsidRPr="00000000" w14:paraId="0000001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Yok</w:t>
      </w:r>
    </w:p>
    <w:p w:rsidR="00000000" w:rsidDel="00000000" w:rsidP="00000000" w:rsidRDefault="00000000" w:rsidRPr="00000000" w14:paraId="0000001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Koordinatörü/Sorumlu Öğretim Elemanı:</w:t>
      </w:r>
    </w:p>
    <w:p w:rsidR="00000000" w:rsidDel="00000000" w:rsidP="00000000" w:rsidRDefault="00000000" w:rsidRPr="00000000" w14:paraId="0000001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[Öğretim elemanı bilgisi daha sonra girilecektir.]</w:t>
      </w:r>
    </w:p>
    <w:p w:rsidR="00000000" w:rsidDel="00000000" w:rsidP="00000000" w:rsidRDefault="00000000" w:rsidRPr="00000000" w14:paraId="0000001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Öğrenim Hedefleri:</w:t>
      </w:r>
    </w:p>
    <w:p w:rsidR="00000000" w:rsidDel="00000000" w:rsidP="00000000" w:rsidRDefault="00000000" w:rsidRPr="00000000" w14:paraId="0000001A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  <w:tab/>
        <w:t xml:space="preserve">İletişimsel Aktiviteler</w:t>
      </w:r>
    </w:p>
    <w:p w:rsidR="00000000" w:rsidDel="00000000" w:rsidP="00000000" w:rsidRDefault="00000000" w:rsidRPr="00000000" w14:paraId="0000001B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  <w:tab/>
        <w:t xml:space="preserve">Diyalog Pratiği</w:t>
      </w:r>
    </w:p>
    <w:p w:rsidR="00000000" w:rsidDel="00000000" w:rsidP="00000000" w:rsidRDefault="00000000" w:rsidRPr="00000000" w14:paraId="0000001C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  <w:tab/>
        <w:t xml:space="preserve">İş Birliği İle Öğrenme</w:t>
      </w:r>
    </w:p>
    <w:p w:rsidR="00000000" w:rsidDel="00000000" w:rsidP="00000000" w:rsidRDefault="00000000" w:rsidRPr="00000000" w14:paraId="0000001D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</w:t>
        <w:tab/>
        <w:t xml:space="preserve">Eleştirel Düşünme</w:t>
      </w:r>
    </w:p>
    <w:p w:rsidR="00000000" w:rsidDel="00000000" w:rsidP="00000000" w:rsidRDefault="00000000" w:rsidRPr="00000000" w14:paraId="0000001E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</w:t>
        <w:tab/>
        <w:t xml:space="preserve">Dikte Aktivitesi</w:t>
      </w:r>
    </w:p>
    <w:p w:rsidR="00000000" w:rsidDel="00000000" w:rsidP="00000000" w:rsidRDefault="00000000" w:rsidRPr="00000000" w14:paraId="0000001F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</w:t>
        <w:tab/>
        <w:t xml:space="preserve">Keşfetme Tekniği</w:t>
      </w:r>
    </w:p>
    <w:p w:rsidR="00000000" w:rsidDel="00000000" w:rsidP="00000000" w:rsidRDefault="00000000" w:rsidRPr="00000000" w14:paraId="00000020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</w:t>
        <w:tab/>
        <w:t xml:space="preserve">Boşluk Doldurma Alıştırmaları</w:t>
      </w:r>
    </w:p>
    <w:p w:rsidR="00000000" w:rsidDel="00000000" w:rsidP="00000000" w:rsidRDefault="00000000" w:rsidRPr="00000000" w14:paraId="00000021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</w:t>
        <w:tab/>
        <w:t xml:space="preserve">Soru ve Cevap</w:t>
      </w:r>
    </w:p>
    <w:p w:rsidR="00000000" w:rsidDel="00000000" w:rsidP="00000000" w:rsidRDefault="00000000" w:rsidRPr="00000000" w14:paraId="00000022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</w:t>
        <w:tab/>
        <w:t xml:space="preserve">Okuma Anlama Soruları</w:t>
      </w:r>
    </w:p>
    <w:p w:rsidR="00000000" w:rsidDel="00000000" w:rsidP="00000000" w:rsidRDefault="00000000" w:rsidRPr="00000000" w14:paraId="00000023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</w:t>
        <w:tab/>
        <w:t xml:space="preserve">Öğrenciler Tarafından Sesli Okuma</w:t>
      </w:r>
    </w:p>
    <w:p w:rsidR="00000000" w:rsidDel="00000000" w:rsidP="00000000" w:rsidRDefault="00000000" w:rsidRPr="00000000" w14:paraId="00000024">
      <w:pPr>
        <w:ind w:left="36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</w:t>
        <w:tab/>
        <w:t xml:space="preserve">Görev Tabanlı Öğrenme</w:t>
      </w:r>
    </w:p>
    <w:p w:rsidR="00000000" w:rsidDel="00000000" w:rsidP="00000000" w:rsidRDefault="00000000" w:rsidRPr="00000000" w14:paraId="0000002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Süresi:</w:t>
      </w:r>
    </w:p>
    <w:p w:rsidR="00000000" w:rsidDel="00000000" w:rsidP="00000000" w:rsidRDefault="00000000" w:rsidRPr="00000000" w14:paraId="0000002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 hafta x  saat = 56 saat</w:t>
      </w:r>
    </w:p>
    <w:p w:rsidR="00000000" w:rsidDel="00000000" w:rsidP="00000000" w:rsidRDefault="00000000" w:rsidRPr="00000000" w14:paraId="0000002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Devamsızlık Süresi: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Derslerin en az %70’ine devam zorunluluğu vardır.</w:t>
      </w:r>
    </w:p>
    <w:p w:rsidR="00000000" w:rsidDel="00000000" w:rsidP="00000000" w:rsidRDefault="00000000" w:rsidRPr="00000000" w14:paraId="00000029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Dersin Değerlendirilmesi:</w:t>
      </w:r>
    </w:p>
    <w:p w:rsidR="00000000" w:rsidDel="00000000" w:rsidP="00000000" w:rsidRDefault="00000000" w:rsidRPr="00000000" w14:paraId="0000002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Vize Sınavı: %20</w:t>
      </w:r>
    </w:p>
    <w:p w:rsidR="00000000" w:rsidDel="00000000" w:rsidP="00000000" w:rsidRDefault="00000000" w:rsidRPr="00000000" w14:paraId="0000002C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Kısa Sınav: %10</w:t>
      </w:r>
    </w:p>
    <w:p w:rsidR="00000000" w:rsidDel="00000000" w:rsidP="00000000" w:rsidRDefault="00000000" w:rsidRPr="00000000" w14:paraId="0000002D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Ödev: %10</w:t>
        <w:br w:type="textWrapping"/>
        <w:t xml:space="preserve">Final Sınavı: %60</w:t>
        <w:br w:type="textWrapping"/>
        <w:t xml:space="preserve">(Ağrı İbrahim Çeçen Üniversitesi Eğitim Öğretim Yönetmeliği esas alınır.)</w:t>
      </w:r>
    </w:p>
    <w:p w:rsidR="00000000" w:rsidDel="00000000" w:rsidP="00000000" w:rsidRDefault="00000000" w:rsidRPr="00000000" w14:paraId="0000002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Derste Yararlanılan Kaynaklar: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Essential Grammar In Use Without Answers “ by Raymond  Murphy&lt;BR&gt;“English for Gastronomy Students and Professional Chefs” by Necdet Koç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“Essential Grammar In Use Without Answers “ by Raymond Murphy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“English for Gastronomy Students and Professional Chefs” by Necdet Koç</w:t>
      </w:r>
    </w:p>
    <w:p w:rsidR="00000000" w:rsidDel="00000000" w:rsidP="00000000" w:rsidRDefault="00000000" w:rsidRPr="00000000" w14:paraId="0000003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HAFTALIK DERS İÇERİĞİ:</w:t>
      </w:r>
    </w:p>
    <w:tbl>
      <w:tblPr>
        <w:tblStyle w:val="Table1"/>
        <w:tblW w:w="7205.0" w:type="dxa"/>
        <w:jc w:val="left"/>
        <w:tblLayout w:type="fixed"/>
        <w:tblLook w:val="0400"/>
      </w:tblPr>
      <w:tblGrid>
        <w:gridCol w:w="1033"/>
        <w:gridCol w:w="6172"/>
        <w:tblGridChange w:id="0">
          <w:tblGrid>
            <w:gridCol w:w="1033"/>
            <w:gridCol w:w="6172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Konu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Giriş ve ders tanıtımı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Yeni konuların işlenmesi (dilbilgisi, kelime)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Konulara dair alıştırmaların yapılması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Öğrencilerin ödevlerinin izlenmesi (sunum, konuşma, diyalog)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Kitap / haber okuması (dikte çalışması)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Küçük sınav yapılması (okuma kitabından)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Ara sınav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Önceki haftaların gözden geçirilmesi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Yeni konuların işlenmesi (dilbilgisi, kelime)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Konulara dair alıştırmaların yapılması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Öğrencilerin ödevlerinin izlenmesi (sunum, konuşma, diyalog)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Kitap/ haber okunması (dikte çalışması)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Küçük sınav yapılması (okuma kitabından)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14. Hafta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Kariyer alanları ve sektörel gelişmeler</w:t>
            </w:r>
          </w:p>
        </w:tc>
      </w:tr>
    </w:tbl>
    <w:p w:rsidR="00000000" w:rsidDel="00000000" w:rsidP="00000000" w:rsidRDefault="00000000" w:rsidRPr="00000000" w14:paraId="00000053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Layout w:type="fixed"/>
        <w:tblLook w:val="0400"/>
      </w:tblPr>
      <w:tblGrid>
        <w:gridCol w:w="5242"/>
        <w:gridCol w:w="2410"/>
        <w:gridCol w:w="1420"/>
        <w:tblGridChange w:id="0">
          <w:tblGrid>
            <w:gridCol w:w="5242"/>
            <w:gridCol w:w="2410"/>
            <w:gridCol w:w="142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Ders Öğrenim Çıktısı (DÖÇ)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Program Öğrenim Çıktısı (PÖÇ)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Eşleşme Düzeyi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DÖÇ-1: İngilizce konuşulan metinleri anlama yeteneği.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DÖÇ-2: Konuşma hızına ve tonlamalara uyum sağlama.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DÖÇ-3: Ana fikirleri ve detayları belirleme.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DÖÇ-4: Konuşmacının niyetini ve duygularını anlama.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DÖÇ-5: İngilizce olarak iletişim kurabilme yeteneği.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DÖÇ-6: Doğru telaffuz ve vurgu kullanma.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DÖÇ-7: Düşünceleri mantıklı ve akıcı bir şekilde ifade etme.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DÖÇ-8: Grup içi veya topluluk önünde sunum yapabilme yeteneği.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DÖÇ-9: İngilizce metinleri anlama ve yorumlama yeteneği.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DÖÇ-10: Bilinmeyen kelimeleri bağlamsal ipuçları kullanarak anlama.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DÖÇ-11: Ana fikirleri ve detayları belirleme.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DÖÇ-12: Farklı türlerdeki metinlere (örneğin, hikaye, makale, şiir) hakim olma.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DÖÇ-13: İngilizce olarak yazma yeteneği.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DÖÇ-14: Gramer ve imla kurallarına uygun yazma.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DÖÇ-15: Farklı türlerde metinler oluşturma (örneğin, mektup, kompozisyon, rapor).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DÖÇ-16: Argüman geliştirme ve destekleme.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(Yüksek)</w:t>
            </w:r>
          </w:p>
        </w:tc>
      </w:tr>
    </w:tbl>
    <w:p w:rsidR="00000000" w:rsidDel="00000000" w:rsidP="00000000" w:rsidRDefault="00000000" w:rsidRPr="00000000" w14:paraId="0000008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Title: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Reading and Writing in English</w:t>
      </w:r>
    </w:p>
    <w:p w:rsidR="00000000" w:rsidDel="00000000" w:rsidP="00000000" w:rsidRDefault="00000000" w:rsidRPr="00000000" w14:paraId="000000A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Language of Instruction: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Turkish</w:t>
      </w:r>
    </w:p>
    <w:p w:rsidR="00000000" w:rsidDel="00000000" w:rsidP="00000000" w:rsidRDefault="00000000" w:rsidRPr="00000000" w14:paraId="000000A6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Level: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Undergraduate (Bachelor’s Degree)</w:t>
      </w:r>
    </w:p>
    <w:p w:rsidR="00000000" w:rsidDel="00000000" w:rsidP="00000000" w:rsidRDefault="00000000" w:rsidRPr="00000000" w14:paraId="000000A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Department/Program: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Gastronomy and Culinary Arts</w:t>
      </w:r>
    </w:p>
    <w:p w:rsidR="00000000" w:rsidDel="00000000" w:rsidP="00000000" w:rsidRDefault="00000000" w:rsidRPr="00000000" w14:paraId="000000A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Mode of Delivery: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Formal Education</w:t>
      </w:r>
    </w:p>
    <w:p w:rsidR="00000000" w:rsidDel="00000000" w:rsidP="00000000" w:rsidRDefault="00000000" w:rsidRPr="00000000" w14:paraId="000000A9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Type: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Compulsory</w:t>
      </w:r>
    </w:p>
    <w:p w:rsidR="00000000" w:rsidDel="00000000" w:rsidP="00000000" w:rsidRDefault="00000000" w:rsidRPr="00000000" w14:paraId="000000A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Objective: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 provide students with intermediate level basic and advanced skills (comprehension, listening, reading, writing) in English.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Gaining vocabulary knowledge and awareness in a professional sense.</w:t>
      </w:r>
    </w:p>
    <w:p w:rsidR="00000000" w:rsidDel="00000000" w:rsidP="00000000" w:rsidRDefault="00000000" w:rsidRPr="00000000" w14:paraId="000000A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Content: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Grammar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Vocabulary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Sentence Structures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Basic Communication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578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Literature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Prerequisites:</w:t>
      </w:r>
    </w:p>
    <w:p w:rsidR="00000000" w:rsidDel="00000000" w:rsidP="00000000" w:rsidRDefault="00000000" w:rsidRPr="00000000" w14:paraId="000000B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B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Coordinator / Instructor:</w:t>
      </w:r>
    </w:p>
    <w:p w:rsidR="00000000" w:rsidDel="00000000" w:rsidP="00000000" w:rsidRDefault="00000000" w:rsidRPr="00000000" w14:paraId="000000BD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[To be assigned later.]</w:t>
      </w:r>
    </w:p>
    <w:p w:rsidR="00000000" w:rsidDel="00000000" w:rsidP="00000000" w:rsidRDefault="00000000" w:rsidRPr="00000000" w14:paraId="000000B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Learning Objectives:</w:t>
      </w:r>
    </w:p>
    <w:p w:rsidR="00000000" w:rsidDel="00000000" w:rsidP="00000000" w:rsidRDefault="00000000" w:rsidRPr="00000000" w14:paraId="000000C0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Communicative Activities</w:t>
      </w:r>
    </w:p>
    <w:p w:rsidR="00000000" w:rsidDel="00000000" w:rsidP="00000000" w:rsidRDefault="00000000" w:rsidRPr="00000000" w14:paraId="000000C1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Dialogue Practice</w:t>
      </w:r>
    </w:p>
    <w:p w:rsidR="00000000" w:rsidDel="00000000" w:rsidP="00000000" w:rsidRDefault="00000000" w:rsidRPr="00000000" w14:paraId="000000C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Collaborative Learning</w:t>
      </w:r>
    </w:p>
    <w:p w:rsidR="00000000" w:rsidDel="00000000" w:rsidP="00000000" w:rsidRDefault="00000000" w:rsidRPr="00000000" w14:paraId="000000C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Critical Thinking</w:t>
      </w:r>
    </w:p>
    <w:p w:rsidR="00000000" w:rsidDel="00000000" w:rsidP="00000000" w:rsidRDefault="00000000" w:rsidRPr="00000000" w14:paraId="000000C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Dictation Activity</w:t>
      </w:r>
    </w:p>
    <w:p w:rsidR="00000000" w:rsidDel="00000000" w:rsidP="00000000" w:rsidRDefault="00000000" w:rsidRPr="00000000" w14:paraId="000000C5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Exploration Technique</w:t>
      </w:r>
    </w:p>
    <w:p w:rsidR="00000000" w:rsidDel="00000000" w:rsidP="00000000" w:rsidRDefault="00000000" w:rsidRPr="00000000" w14:paraId="000000C6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Gap Filling Exercises</w:t>
      </w:r>
    </w:p>
    <w:p w:rsidR="00000000" w:rsidDel="00000000" w:rsidP="00000000" w:rsidRDefault="00000000" w:rsidRPr="00000000" w14:paraId="000000C7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Question and Answer</w:t>
      </w:r>
    </w:p>
    <w:p w:rsidR="00000000" w:rsidDel="00000000" w:rsidP="00000000" w:rsidRDefault="00000000" w:rsidRPr="00000000" w14:paraId="000000C8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Reading Comprehension Questions</w:t>
      </w:r>
    </w:p>
    <w:p w:rsidR="00000000" w:rsidDel="00000000" w:rsidP="00000000" w:rsidRDefault="00000000" w:rsidRPr="00000000" w14:paraId="000000C9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Read Aloud by Students</w:t>
      </w:r>
    </w:p>
    <w:p w:rsidR="00000000" w:rsidDel="00000000" w:rsidP="00000000" w:rsidRDefault="00000000" w:rsidRPr="00000000" w14:paraId="000000C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Task-based Learning</w:t>
      </w:r>
    </w:p>
    <w:p w:rsidR="00000000" w:rsidDel="00000000" w:rsidP="00000000" w:rsidRDefault="00000000" w:rsidRPr="00000000" w14:paraId="000000CB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Duration:</w:t>
      </w:r>
    </w:p>
    <w:p w:rsidR="00000000" w:rsidDel="00000000" w:rsidP="00000000" w:rsidRDefault="00000000" w:rsidRPr="00000000" w14:paraId="000000CD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 weeks x 4 hours = 56 hours</w:t>
      </w:r>
    </w:p>
    <w:p w:rsidR="00000000" w:rsidDel="00000000" w:rsidP="00000000" w:rsidRDefault="00000000" w:rsidRPr="00000000" w14:paraId="000000C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Attendance Policy: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Students are required to attend at least 70% of classes.</w:t>
      </w:r>
    </w:p>
    <w:p w:rsidR="00000000" w:rsidDel="00000000" w:rsidP="00000000" w:rsidRDefault="00000000" w:rsidRPr="00000000" w14:paraId="000000CF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Assessment and Evaluation:</w:t>
      </w:r>
    </w:p>
    <w:p w:rsidR="00000000" w:rsidDel="00000000" w:rsidP="00000000" w:rsidRDefault="00000000" w:rsidRPr="00000000" w14:paraId="000000D1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Midterm Exam: 20%</w:t>
      </w:r>
    </w:p>
    <w:p w:rsidR="00000000" w:rsidDel="00000000" w:rsidP="00000000" w:rsidRDefault="00000000" w:rsidRPr="00000000" w14:paraId="000000D2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Quiz: 10%</w:t>
      </w:r>
    </w:p>
    <w:p w:rsidR="00000000" w:rsidDel="00000000" w:rsidP="00000000" w:rsidRDefault="00000000" w:rsidRPr="00000000" w14:paraId="000000D3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Homework: 10%</w:t>
        <w:br w:type="textWrapping"/>
        <w:t xml:space="preserve">Final Exam: 60%</w:t>
        <w:br w:type="textWrapping"/>
        <w:t xml:space="preserve">(According to Ağrı İbrahim Çeçen University’s Education and Examination Regulations.)</w:t>
      </w:r>
    </w:p>
    <w:p w:rsidR="00000000" w:rsidDel="00000000" w:rsidP="00000000" w:rsidRDefault="00000000" w:rsidRPr="00000000" w14:paraId="000000D4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Materials: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Essential Grammar In Use Without Answers “ by Raymond  Murphy&lt;BR&gt;“English for Gastronomy Students and Professional Chefs” by Necdet Koç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“Essential Grammar In Use Without Answers “ by Raymond Murphy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“English for Gastronomy Students and Professional Chefs” by Necdet Koç</w:t>
      </w:r>
    </w:p>
    <w:p w:rsidR="00000000" w:rsidDel="00000000" w:rsidP="00000000" w:rsidRDefault="00000000" w:rsidRPr="00000000" w14:paraId="000000D9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ind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WEEKLY COURSE CONTENT:</w:t>
      </w:r>
    </w:p>
    <w:tbl>
      <w:tblPr>
        <w:tblStyle w:val="Table3"/>
        <w:tblW w:w="6804.0" w:type="dxa"/>
        <w:jc w:val="left"/>
        <w:tblLayout w:type="fixed"/>
        <w:tblLook w:val="0400"/>
      </w:tblPr>
      <w:tblGrid>
        <w:gridCol w:w="1000"/>
        <w:gridCol w:w="5804"/>
        <w:tblGridChange w:id="0">
          <w:tblGrid>
            <w:gridCol w:w="1000"/>
            <w:gridCol w:w="5804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Week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Topic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Introduction and course introduction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Covering new topics (grammar, vocabulary)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Exercises on the topics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Monitoring students' homework (presentation, speech, dialog)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Book / news reading (dictation practice)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Quiz (from the reading book)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Midterm exam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Review of previous weeks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Covering new topics (grammar, vocabulary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Exercises on the topics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Monitoring students' homework (presentation, speech, dialog)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Reading books/news (dictation practice)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Quiz (from the reading book)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Week 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Career fields and sectoral developments</w:t>
            </w:r>
          </w:p>
        </w:tc>
      </w:tr>
    </w:tbl>
    <w:p w:rsidR="00000000" w:rsidDel="00000000" w:rsidP="00000000" w:rsidRDefault="00000000" w:rsidRPr="00000000" w14:paraId="000000FA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left"/>
        <w:tblLayout w:type="fixed"/>
        <w:tblLook w:val="0400"/>
      </w:tblPr>
      <w:tblGrid>
        <w:gridCol w:w="5017"/>
        <w:gridCol w:w="2592"/>
        <w:gridCol w:w="1463"/>
        <w:tblGridChange w:id="0">
          <w:tblGrid>
            <w:gridCol w:w="5017"/>
            <w:gridCol w:w="2592"/>
            <w:gridCol w:w="1463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bookmarkStart w:colFirst="0" w:colLast="0" w:name="_heading=h.e4yqn77ubiy1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Course Learning Outcome (CLO)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Program Learning Outcome (PLO)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Level of Alignment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CLO-1: Ability to understand English spoken texts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CLO-2: Adapt to speaking speed and intonation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CLO-3: Identifying main ideas and details.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CLO-4: Understanding the speaker's intentions and feelings.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CLO-5: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Ability to communicate in English.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CLO-6: Using correct pronunciation and stress.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CLO-7: Expressing thoughts logically and fluently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CLO-8: Ability to make presentations in a group or in front of an audience.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CLO-9: Ability to understand and interpret English texts.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CLO-10: Understanding unknown words using contextual clues.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CLO-11: Identifying main ideas and details.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CLO-12: Mastery of different types of texts (e.g. stories, articles, poems)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2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CLO-13: The ability to write in English.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3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5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CLO-14: Writing according to grammar and spelling rules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7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CLO-15: Composing different types of texts (e.g. letter, essay, report).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9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CLO-16: Developing and supporting arguments.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12D">
            <w:pPr>
              <w:spacing w:after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 (High)</w:t>
            </w:r>
          </w:p>
        </w:tc>
      </w:tr>
    </w:tbl>
    <w:p w:rsidR="00000000" w:rsidDel="00000000" w:rsidP="00000000" w:rsidRDefault="00000000" w:rsidRPr="00000000" w14:paraId="0000012E">
      <w:pPr>
        <w:ind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57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98" w:hanging="359.9999999999999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1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3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7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9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38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57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98" w:hanging="359.9999999999999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1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3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7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9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3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57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98" w:hanging="359.9999999999999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1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3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7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9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3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tr"/>
      </w:rPr>
    </w:rPrDefault>
    <w:pPrDefault>
      <w:pPr>
        <w:spacing w:after="160" w:line="360" w:lineRule="auto"/>
        <w:ind w:left="-142" w:firstLine="709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Balk7">
    <w:name w:val="heading 7"/>
    <w:basedOn w:val="Normal"/>
    <w:next w:val="Normal"/>
    <w:link w:val="Balk7Char"/>
    <w:uiPriority w:val="9"/>
    <w:semiHidden w:val="1"/>
    <w:unhideWhenUsed w:val="1"/>
    <w:qFormat w:val="1"/>
    <w:rsid w:val="006C746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Balk8">
    <w:name w:val="heading 8"/>
    <w:basedOn w:val="Normal"/>
    <w:next w:val="Normal"/>
    <w:link w:val="Balk8Char"/>
    <w:uiPriority w:val="9"/>
    <w:semiHidden w:val="1"/>
    <w:unhideWhenUsed w:val="1"/>
    <w:qFormat w:val="1"/>
    <w:rsid w:val="006C746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Balk9">
    <w:name w:val="heading 9"/>
    <w:basedOn w:val="Normal"/>
    <w:next w:val="Normal"/>
    <w:link w:val="Balk9Char"/>
    <w:uiPriority w:val="9"/>
    <w:semiHidden w:val="1"/>
    <w:unhideWhenUsed w:val="1"/>
    <w:qFormat w:val="1"/>
    <w:rsid w:val="006C746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Balk1Char" w:customStyle="1">
    <w:name w:val="Başlık 1 Char"/>
    <w:basedOn w:val="VarsaylanParagrafYazTipi"/>
    <w:link w:val="Balk1"/>
    <w:uiPriority w:val="9"/>
    <w:rsid w:val="006C746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Balk2Char" w:customStyle="1">
    <w:name w:val="Başlık 2 Char"/>
    <w:basedOn w:val="VarsaylanParagrafYazTipi"/>
    <w:link w:val="Balk2"/>
    <w:uiPriority w:val="9"/>
    <w:semiHidden w:val="1"/>
    <w:rsid w:val="006C746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Balk3Char" w:customStyle="1">
    <w:name w:val="Başlık 3 Char"/>
    <w:basedOn w:val="VarsaylanParagrafYazTipi"/>
    <w:link w:val="Balk3"/>
    <w:uiPriority w:val="9"/>
    <w:semiHidden w:val="1"/>
    <w:rsid w:val="006C746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Balk4Char" w:customStyle="1">
    <w:name w:val="Başlık 4 Char"/>
    <w:basedOn w:val="VarsaylanParagrafYazTipi"/>
    <w:link w:val="Balk4"/>
    <w:uiPriority w:val="9"/>
    <w:semiHidden w:val="1"/>
    <w:rsid w:val="006C746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Balk5Char" w:customStyle="1">
    <w:name w:val="Başlık 5 Char"/>
    <w:basedOn w:val="VarsaylanParagrafYazTipi"/>
    <w:link w:val="Balk5"/>
    <w:uiPriority w:val="9"/>
    <w:semiHidden w:val="1"/>
    <w:rsid w:val="006C7468"/>
    <w:rPr>
      <w:rFonts w:cstheme="majorBidi" w:eastAsiaTheme="majorEastAsia"/>
      <w:color w:val="0f4761" w:themeColor="accent1" w:themeShade="0000BF"/>
    </w:rPr>
  </w:style>
  <w:style w:type="character" w:styleId="Balk6Char" w:customStyle="1">
    <w:name w:val="Başlık 6 Char"/>
    <w:basedOn w:val="VarsaylanParagrafYazTipi"/>
    <w:link w:val="Balk6"/>
    <w:uiPriority w:val="9"/>
    <w:semiHidden w:val="1"/>
    <w:rsid w:val="006C7468"/>
    <w:rPr>
      <w:rFonts w:cstheme="majorBidi" w:eastAsiaTheme="majorEastAsia"/>
      <w:i w:val="1"/>
      <w:iCs w:val="1"/>
      <w:color w:val="595959" w:themeColor="text1" w:themeTint="0000A6"/>
    </w:rPr>
  </w:style>
  <w:style w:type="character" w:styleId="Balk7Char" w:customStyle="1">
    <w:name w:val="Başlık 7 Char"/>
    <w:basedOn w:val="VarsaylanParagrafYazTipi"/>
    <w:link w:val="Balk7"/>
    <w:uiPriority w:val="9"/>
    <w:semiHidden w:val="1"/>
    <w:rsid w:val="006C7468"/>
    <w:rPr>
      <w:rFonts w:cstheme="majorBidi" w:eastAsiaTheme="majorEastAsia"/>
      <w:color w:val="595959" w:themeColor="text1" w:themeTint="0000A6"/>
    </w:rPr>
  </w:style>
  <w:style w:type="character" w:styleId="Balk8Char" w:customStyle="1">
    <w:name w:val="Başlık 8 Char"/>
    <w:basedOn w:val="VarsaylanParagrafYazTipi"/>
    <w:link w:val="Balk8"/>
    <w:uiPriority w:val="9"/>
    <w:semiHidden w:val="1"/>
    <w:rsid w:val="006C7468"/>
    <w:rPr>
      <w:rFonts w:cstheme="majorBidi" w:eastAsiaTheme="majorEastAsia"/>
      <w:i w:val="1"/>
      <w:iCs w:val="1"/>
      <w:color w:val="272727" w:themeColor="text1" w:themeTint="0000D8"/>
    </w:rPr>
  </w:style>
  <w:style w:type="character" w:styleId="Balk9Char" w:customStyle="1">
    <w:name w:val="Başlık 9 Char"/>
    <w:basedOn w:val="VarsaylanParagrafYazTipi"/>
    <w:link w:val="Balk9"/>
    <w:uiPriority w:val="9"/>
    <w:semiHidden w:val="1"/>
    <w:rsid w:val="006C7468"/>
    <w:rPr>
      <w:rFonts w:cstheme="majorBidi" w:eastAsiaTheme="majorEastAsia"/>
      <w:color w:val="272727" w:themeColor="text1" w:themeTint="0000D8"/>
    </w:rPr>
  </w:style>
  <w:style w:type="character" w:styleId="KonuBalChar" w:customStyle="1">
    <w:name w:val="Konu Başlığı Char"/>
    <w:basedOn w:val="VarsaylanParagrafYazTipi"/>
    <w:link w:val="KonuBal"/>
    <w:uiPriority w:val="10"/>
    <w:rsid w:val="006C746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ltyazChar" w:customStyle="1">
    <w:name w:val="Altyazı Char"/>
    <w:basedOn w:val="VarsaylanParagrafYazTipi"/>
    <w:link w:val="Altyaz"/>
    <w:uiPriority w:val="11"/>
    <w:rsid w:val="006C746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 w:val="1"/>
    <w:rsid w:val="006C746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AlntChar" w:customStyle="1">
    <w:name w:val="Alıntı Char"/>
    <w:basedOn w:val="VarsaylanParagrafYazTipi"/>
    <w:link w:val="Alnt"/>
    <w:uiPriority w:val="29"/>
    <w:rsid w:val="006C7468"/>
    <w:rPr>
      <w:i w:val="1"/>
      <w:iCs w:val="1"/>
      <w:color w:val="404040" w:themeColor="text1" w:themeTint="0000BF"/>
    </w:rPr>
  </w:style>
  <w:style w:type="paragraph" w:styleId="ListeParagraf">
    <w:name w:val="List Paragraph"/>
    <w:basedOn w:val="Normal"/>
    <w:uiPriority w:val="34"/>
    <w:qFormat w:val="1"/>
    <w:rsid w:val="006C7468"/>
    <w:pPr>
      <w:ind w:left="720"/>
      <w:contextualSpacing w:val="1"/>
    </w:pPr>
  </w:style>
  <w:style w:type="character" w:styleId="GlVurgulama">
    <w:name w:val="Intense Emphasis"/>
    <w:basedOn w:val="VarsaylanParagrafYazTipi"/>
    <w:uiPriority w:val="21"/>
    <w:qFormat w:val="1"/>
    <w:rsid w:val="006C7468"/>
    <w:rPr>
      <w:i w:val="1"/>
      <w:iCs w:val="1"/>
      <w:color w:val="0f4761" w:themeColor="accent1" w:themeShade="0000BF"/>
    </w:rPr>
  </w:style>
  <w:style w:type="paragraph" w:styleId="GlAlnt">
    <w:name w:val="Intense Quote"/>
    <w:basedOn w:val="Normal"/>
    <w:next w:val="Normal"/>
    <w:link w:val="GlAlntChar"/>
    <w:uiPriority w:val="30"/>
    <w:qFormat w:val="1"/>
    <w:rsid w:val="006C746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GlAlntChar" w:customStyle="1">
    <w:name w:val="Güçlü Alıntı Char"/>
    <w:basedOn w:val="VarsaylanParagrafYazTipi"/>
    <w:link w:val="GlAlnt"/>
    <w:uiPriority w:val="30"/>
    <w:rsid w:val="006C7468"/>
    <w:rPr>
      <w:i w:val="1"/>
      <w:iCs w:val="1"/>
      <w:color w:val="0f4761" w:themeColor="accent1" w:themeShade="0000BF"/>
    </w:rPr>
  </w:style>
  <w:style w:type="character" w:styleId="GlBavuru">
    <w:name w:val="Intense Reference"/>
    <w:basedOn w:val="VarsaylanParagrafYazTipi"/>
    <w:uiPriority w:val="32"/>
    <w:qFormat w:val="1"/>
    <w:rsid w:val="006C746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ind w:left="-142" w:firstLine="709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6CWy0GEpRD9nJYGZ1n4OYuPQvA==">CgMxLjAyDmguZTR5cW43N3ViaXkxOAByITEyQXY5bzk1WjlkaUZ0Y1lHQ1p4QVhDWUJXTW42TkpTMw==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2025-06-17T09:12:00Z</dcterms:created>
  <dc:creator>OKAN OĞUZ</dc:creator>
</cp:coreProperties>
</file>